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9C" w:rsidRPr="0025579C" w:rsidRDefault="0025579C" w:rsidP="0025579C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</w:pPr>
      <w:proofErr w:type="spellStart"/>
      <w:r w:rsidRPr="0025579C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>Privacy</w:t>
      </w:r>
      <w:proofErr w:type="spellEnd"/>
      <w:r w:rsidRPr="0025579C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36"/>
          <w:szCs w:val="36"/>
          <w:lang w:eastAsia="tr-TR"/>
        </w:rPr>
        <w:t>Policy</w:t>
      </w:r>
      <w:proofErr w:type="spell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committed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safeguarding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visitors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;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policy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how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treat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(1)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What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information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do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we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collect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?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collect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store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following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kinds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data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25579C" w:rsidRPr="0025579C" w:rsidRDefault="0025579C" w:rsidP="0025579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about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;</w:t>
      </w:r>
    </w:p>
    <w:p w:rsidR="0025579C" w:rsidRPr="0025579C" w:rsidRDefault="0025579C" w:rsidP="0025579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about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transactions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carried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between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us on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relation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including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relating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purchases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make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goods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services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;</w:t>
      </w:r>
    </w:p>
    <w:p w:rsidR="0025579C" w:rsidRPr="0025579C" w:rsidRDefault="0025579C" w:rsidP="0025579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that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provide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us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purpose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registering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us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/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subscribing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services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/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email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notifications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collect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store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non-personal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data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about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(2) Information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about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website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visits</w:t>
      </w:r>
      <w:proofErr w:type="spell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collect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about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computer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such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IP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address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geographical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location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browser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type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referral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source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length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number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page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views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administration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improve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website’s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usability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marketing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purposes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is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text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file sent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 web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server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 web browser,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stored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browser.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text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file is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sent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back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server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each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time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browser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requests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page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from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server.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enables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web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server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identify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track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web browser.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which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stored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browser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computer’s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hard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drive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obtain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from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administration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improve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website’s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usability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marketing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purposes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also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that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recognize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computer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when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personalize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advertisers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also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anonymous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record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non-personal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such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activity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time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domain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type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retargeting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purposes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Most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browsers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allow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refuse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accept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 (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example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in Internet Explorer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can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refuse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clicking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“Tools”, “Internet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Options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”, “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”,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selecting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“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Block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cookies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”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sliding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selector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.)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however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negative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impact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upon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usability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including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one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(3) Using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your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personal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gram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data</w:t>
      </w:r>
      <w:proofErr w:type="gram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data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submitted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purposes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specified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policy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relevant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addition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identified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elsewhere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policy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25579C" w:rsidRPr="0025579C" w:rsidRDefault="0025579C" w:rsidP="0025579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improve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browsing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experience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personalizing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;</w:t>
      </w:r>
    </w:p>
    <w:p w:rsidR="0025579C" w:rsidRPr="0025579C" w:rsidRDefault="0025579C" w:rsidP="0025579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(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other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than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marketing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communications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)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which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think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interest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post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email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similar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technology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;</w:t>
      </w:r>
    </w:p>
    <w:p w:rsidR="0025579C" w:rsidRPr="0025579C" w:rsidRDefault="0025579C" w:rsidP="0025579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marketing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communications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relating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business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businesses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carefully-selected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third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which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think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interest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post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where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specifically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agreed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email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similar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technology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provide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other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companies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statistical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about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users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– but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be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identify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individual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(4) Using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your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non-personal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gram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data</w:t>
      </w:r>
      <w:proofErr w:type="gram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Non-personal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data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collected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shared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service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AdRoll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provide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relevant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targeted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advertisements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through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retargeting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data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anonymous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cannot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identify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Retargeting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recognizes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that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internet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browser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has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visited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last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90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days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If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would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like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participate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retargeting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opt-out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AdRoll’s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services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sending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email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info@markum.net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(5)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Other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disclosures</w:t>
      </w:r>
      <w:proofErr w:type="spell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addition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disclosures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reasonably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necessary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purposes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identified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elsewhere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policy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disclose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about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:</w:t>
      </w:r>
    </w:p>
    <w:p w:rsidR="0025579C" w:rsidRPr="0025579C" w:rsidRDefault="0025579C" w:rsidP="0025579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extent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that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required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do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law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;</w:t>
      </w:r>
    </w:p>
    <w:p w:rsidR="0025579C" w:rsidRPr="0025579C" w:rsidRDefault="0025579C" w:rsidP="0025579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connection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legal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proceedings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prospective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legal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proceedings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;</w:t>
      </w:r>
    </w:p>
    <w:p w:rsidR="0025579C" w:rsidRPr="0025579C" w:rsidRDefault="0025579C" w:rsidP="0025579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order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establish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exercise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defend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legal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rights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(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including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providing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others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purposes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fraud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prevention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reducing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credit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risk).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(6) Security of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your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personal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gram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data</w:t>
      </w:r>
      <w:proofErr w:type="gram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take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reasonable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precautions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prevent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loss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misuse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alteration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course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data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transmission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over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Internet is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inherently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insecure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cannot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guarantee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security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data sent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over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Internet.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store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provide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secure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servers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Markum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also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store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login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password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third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applications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denote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as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connector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include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but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limited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salesforce.com,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SugarCRM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Google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AdWords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information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encrypted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security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used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solely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provide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connection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between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us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third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application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be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shared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entity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other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than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third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question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responsible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keeping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passwords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confidential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will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ask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passwords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(7)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Policy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amendments</w:t>
      </w:r>
      <w:proofErr w:type="spell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update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policy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from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time-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-time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posting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new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version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should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check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page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occasionally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ensure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happy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with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changes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(8) Third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party</w:t>
      </w:r>
      <w:proofErr w:type="spellEnd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websites</w:t>
      </w:r>
      <w:proofErr w:type="spell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contains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links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other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.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are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not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responsible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policies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third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websites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25579C" w:rsidRPr="0025579C" w:rsidRDefault="0025579C" w:rsidP="0025579C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</w:pPr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 xml:space="preserve">(9) </w:t>
      </w:r>
      <w:proofErr w:type="spellStart"/>
      <w:r w:rsidRPr="0025579C">
        <w:rPr>
          <w:rFonts w:ascii="Helvetica" w:eastAsia="Times New Roman" w:hAnsi="Helvetica" w:cs="Helvetica"/>
          <w:color w:val="333333"/>
          <w:sz w:val="27"/>
          <w:szCs w:val="27"/>
          <w:lang w:eastAsia="tr-TR"/>
        </w:rPr>
        <w:t>Contact</w:t>
      </w:r>
      <w:proofErr w:type="spellEnd"/>
    </w:p>
    <w:p w:rsidR="0025579C" w:rsidRPr="0025579C" w:rsidRDefault="0025579C" w:rsidP="002557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If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have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questions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about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this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privacy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policy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treatment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of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your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personal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data</w:t>
      </w:r>
      <w:proofErr w:type="gram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,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please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write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us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by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email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to</w:t>
      </w:r>
      <w:proofErr w:type="spellEnd"/>
      <w:r w:rsidRPr="0025579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info@markum.net.</w:t>
      </w:r>
    </w:p>
    <w:p w:rsidR="007875DB" w:rsidRPr="0025579C" w:rsidRDefault="007875DB" w:rsidP="0025579C">
      <w:bookmarkStart w:id="0" w:name="_GoBack"/>
      <w:bookmarkEnd w:id="0"/>
    </w:p>
    <w:sectPr w:rsidR="007875DB" w:rsidRPr="0025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A18"/>
    <w:multiLevelType w:val="multilevel"/>
    <w:tmpl w:val="1C0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00412"/>
    <w:multiLevelType w:val="multilevel"/>
    <w:tmpl w:val="8D1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154CD"/>
    <w:multiLevelType w:val="multilevel"/>
    <w:tmpl w:val="21A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4"/>
    <w:rsid w:val="0025579C"/>
    <w:rsid w:val="003927E4"/>
    <w:rsid w:val="007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C2D3-1AE8-4F04-A7D6-AB854397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55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255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charcharcharcharcharcharchar">
    <w:name w:val="balk1charcharcharcharcharcharcharchar"/>
    <w:basedOn w:val="VarsaylanParagrafYazTipi"/>
    <w:rsid w:val="003927E4"/>
  </w:style>
  <w:style w:type="character" w:styleId="Gl">
    <w:name w:val="Strong"/>
    <w:basedOn w:val="VarsaylanParagrafYazTipi"/>
    <w:uiPriority w:val="22"/>
    <w:qFormat/>
    <w:rsid w:val="003927E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927E4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25579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5579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AYDIN</dc:creator>
  <cp:keywords/>
  <dc:description/>
  <cp:lastModifiedBy>Safa AYDIN</cp:lastModifiedBy>
  <cp:revision>2</cp:revision>
  <dcterms:created xsi:type="dcterms:W3CDTF">2018-12-13T09:02:00Z</dcterms:created>
  <dcterms:modified xsi:type="dcterms:W3CDTF">2018-12-13T09:02:00Z</dcterms:modified>
</cp:coreProperties>
</file>